
<file path=[Content_Types].xml><?xml version="1.0" encoding="utf-8"?>
<Types xmlns="http://schemas.openxmlformats.org/package/2006/content-types">
  <Default Extension="emf" ContentType="image/x-emf"/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B3C04" w14:textId="77777777" w:rsidR="00636581" w:rsidRDefault="00636581" w:rsidP="0040690B">
      <w:pPr>
        <w:pStyle w:val="DocRefTitlePage"/>
        <w:rPr>
          <w:rFonts w:asciiTheme="minorHAnsi" w:hAnsiTheme="minorHAnsi" w:cstheme="minorHAnsi"/>
          <w:color w:val="3B3838" w:themeColor="background2" w:themeShade="40"/>
          <w:sz w:val="24"/>
          <w:szCs w:val="24"/>
        </w:rPr>
      </w:pPr>
      <w:r w:rsidRPr="00636581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7181A9" wp14:editId="4F3261F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480000" cy="59371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0" cy="593710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462CDD" w14:textId="77777777" w:rsidR="004D2E0C" w:rsidRPr="00783149" w:rsidRDefault="004D2E0C" w:rsidP="00636581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5C3402E2" w14:textId="4A9EC5A7" w:rsidR="004D2E0C" w:rsidRPr="002E0CAF" w:rsidRDefault="004D2E0C" w:rsidP="002E0CAF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E0CA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CSK-L2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2E0CA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Tutor or Peer Observation of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7181A9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0;margin-top:-.05pt;width:510.25pt;height:46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" fillcolor="#e77d70" stroked="f" strokeweight=".5pt">
                <v:textbox>
                  <w:txbxContent>
                    <w:p w14:paraId="61462CDD" w14:textId="77777777" w:rsidR="004D2E0C" w:rsidRPr="00783149" w:rsidRDefault="004D2E0C" w:rsidP="00636581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5C3402E2" w14:textId="4A9EC5A7" w:rsidR="004D2E0C" w:rsidRPr="002E0CAF" w:rsidRDefault="004D2E0C" w:rsidP="002E0CAF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2E0CAF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CSK-L2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Pr="002E0CAF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Tutor or Peer Observation of Skills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6A45BC" w14:textId="77777777" w:rsidR="00636581" w:rsidRDefault="00636581" w:rsidP="0040690B">
      <w:pPr>
        <w:pStyle w:val="DocRefTitlePage"/>
      </w:pPr>
    </w:p>
    <w:p w14:paraId="3897305C" w14:textId="77777777" w:rsidR="00653AC2" w:rsidRPr="00967F2B" w:rsidRDefault="00653A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p w14:paraId="173255BC" w14:textId="77777777" w:rsidR="002E0CAF" w:rsidRPr="002E0CAF" w:rsidRDefault="002E0CAF" w:rsidP="002E0CAF">
      <w:pPr>
        <w:rPr>
          <w:rFonts w:asciiTheme="minorHAnsi" w:hAnsiTheme="minorHAnsi" w:cstheme="minorHAnsi"/>
          <w:color w:val="3B3838" w:themeColor="background2" w:themeShade="40"/>
        </w:rPr>
      </w:pPr>
    </w:p>
    <w:p w14:paraId="5D4476D0" w14:textId="77777777" w:rsidR="002E0CAF" w:rsidRDefault="002E0CAF" w:rsidP="002E0CAF">
      <w:pPr>
        <w:rPr>
          <w:rFonts w:asciiTheme="minorHAnsi" w:hAnsiTheme="minorHAnsi" w:cstheme="minorHAnsi"/>
          <w:color w:val="3B3838" w:themeColor="background2" w:themeShade="40"/>
        </w:rPr>
      </w:pPr>
      <w:r w:rsidRPr="002E0CAF">
        <w:rPr>
          <w:rFonts w:asciiTheme="minorHAnsi" w:hAnsiTheme="minorHAnsi" w:cstheme="minorHAnsi"/>
          <w:color w:val="3B3838" w:themeColor="background2" w:themeShade="40"/>
        </w:rPr>
        <w:t xml:space="preserve">Candidate’s name: </w:t>
      </w:r>
      <w:r>
        <w:rPr>
          <w:rFonts w:asciiTheme="minorHAnsi" w:hAnsiTheme="minorHAnsi" w:cstheme="minorHAnsi"/>
          <w:color w:val="3B3838" w:themeColor="background2" w:themeShade="40"/>
        </w:rPr>
        <w:t>……………………………………………………………</w:t>
      </w:r>
      <w:proofErr w:type="gramStart"/>
      <w:r>
        <w:rPr>
          <w:rFonts w:asciiTheme="minorHAnsi" w:hAnsiTheme="minorHAnsi" w:cstheme="minorHAnsi"/>
          <w:color w:val="3B3838" w:themeColor="background2" w:themeShade="40"/>
        </w:rPr>
        <w:t>…..</w:t>
      </w:r>
      <w:proofErr w:type="gramEnd"/>
      <w:r w:rsidRPr="002E0CAF">
        <w:rPr>
          <w:rFonts w:asciiTheme="minorHAnsi" w:hAnsiTheme="minorHAnsi" w:cstheme="minorHAnsi"/>
          <w:color w:val="3B3838" w:themeColor="background2" w:themeShade="40"/>
        </w:rPr>
        <w:tab/>
      </w:r>
      <w:r w:rsidRPr="002E0CAF">
        <w:rPr>
          <w:rFonts w:asciiTheme="minorHAnsi" w:hAnsiTheme="minorHAnsi" w:cstheme="minorHAnsi"/>
          <w:color w:val="3B3838" w:themeColor="background2" w:themeShade="40"/>
        </w:rPr>
        <w:tab/>
        <w:t>Date:</w:t>
      </w:r>
      <w:r>
        <w:rPr>
          <w:rFonts w:asciiTheme="minorHAnsi" w:hAnsiTheme="minorHAnsi" w:cstheme="minorHAnsi"/>
          <w:color w:val="3B3838" w:themeColor="background2" w:themeShade="40"/>
        </w:rPr>
        <w:t xml:space="preserve"> ………………………</w:t>
      </w:r>
      <w:proofErr w:type="gramStart"/>
      <w:r>
        <w:rPr>
          <w:rFonts w:asciiTheme="minorHAnsi" w:hAnsiTheme="minorHAnsi" w:cstheme="minorHAnsi"/>
          <w:color w:val="3B3838" w:themeColor="background2" w:themeShade="40"/>
        </w:rPr>
        <w:t>…..</w:t>
      </w:r>
      <w:proofErr w:type="gramEnd"/>
      <w:r>
        <w:rPr>
          <w:rFonts w:asciiTheme="minorHAnsi" w:hAnsiTheme="minorHAnsi" w:cstheme="minorHAnsi"/>
          <w:color w:val="3B3838" w:themeColor="background2" w:themeShade="40"/>
        </w:rPr>
        <w:t>……</w:t>
      </w:r>
    </w:p>
    <w:p w14:paraId="010FB876" w14:textId="1EB33D54" w:rsidR="002E0CAF" w:rsidRPr="002E0CAF" w:rsidRDefault="002E0CAF" w:rsidP="002E0CAF">
      <w:pPr>
        <w:rPr>
          <w:rFonts w:asciiTheme="minorHAnsi" w:hAnsiTheme="minorHAnsi" w:cstheme="minorHAnsi"/>
          <w:color w:val="3B3838" w:themeColor="background2" w:themeShade="40"/>
        </w:rPr>
      </w:pPr>
      <w:r w:rsidRPr="002E0CAF">
        <w:rPr>
          <w:rFonts w:asciiTheme="minorHAnsi" w:hAnsiTheme="minorHAnsi" w:cstheme="minorHAnsi"/>
          <w:color w:val="3B3838" w:themeColor="background2" w:themeShade="40"/>
        </w:rPr>
        <w:t xml:space="preserve"> </w:t>
      </w:r>
      <w:r w:rsidRPr="002E0CAF">
        <w:rPr>
          <w:rFonts w:asciiTheme="minorHAnsi" w:hAnsiTheme="minorHAnsi" w:cstheme="minorHAnsi"/>
          <w:color w:val="3B3838" w:themeColor="background2" w:themeShade="40"/>
        </w:rPr>
        <w:tab/>
      </w:r>
    </w:p>
    <w:p w14:paraId="53242BF5" w14:textId="077CA6D7" w:rsidR="002E0CAF" w:rsidRDefault="002E0CAF" w:rsidP="002E0CAF">
      <w:pPr>
        <w:spacing w:before="120"/>
        <w:rPr>
          <w:rFonts w:asciiTheme="minorHAnsi" w:hAnsiTheme="minorHAnsi" w:cstheme="minorHAnsi"/>
          <w:color w:val="3B3838" w:themeColor="background2" w:themeShade="40"/>
        </w:rPr>
      </w:pPr>
      <w:r w:rsidRPr="002E0CAF">
        <w:rPr>
          <w:rFonts w:asciiTheme="minorHAnsi" w:hAnsiTheme="minorHAnsi" w:cstheme="minorHAnsi"/>
          <w:color w:val="3B3838" w:themeColor="background2" w:themeShade="40"/>
        </w:rPr>
        <w:t xml:space="preserve">Tutor/Peer name: </w:t>
      </w:r>
      <w:r>
        <w:rPr>
          <w:rFonts w:asciiTheme="minorHAnsi" w:hAnsiTheme="minorHAnsi" w:cstheme="minorHAnsi"/>
          <w:color w:val="3B3838" w:themeColor="background2" w:themeShade="40"/>
        </w:rPr>
        <w:t>…………………………………………………………………</w:t>
      </w:r>
    </w:p>
    <w:p w14:paraId="54194A37" w14:textId="77777777" w:rsidR="002E0CAF" w:rsidRPr="002E0CAF" w:rsidRDefault="002E0CAF" w:rsidP="002E0CAF">
      <w:pPr>
        <w:rPr>
          <w:rFonts w:asciiTheme="minorHAnsi" w:hAnsiTheme="minorHAnsi" w:cstheme="minorHAnsi"/>
          <w:color w:val="3B3838" w:themeColor="background2" w:themeShade="40"/>
          <w:sz w:val="16"/>
          <w:szCs w:val="16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2E0CAF" w:rsidRPr="002E0CAF" w14:paraId="6731F46C" w14:textId="77777777" w:rsidTr="002E0CAF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2DB72C79" w14:textId="77777777" w:rsidR="002E0CAF" w:rsidRPr="002E0CAF" w:rsidRDefault="002E0CAF" w:rsidP="002E0CAF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Overall constructive feedback:</w:t>
            </w:r>
          </w:p>
        </w:tc>
      </w:tr>
      <w:tr w:rsidR="002E0CAF" w:rsidRPr="002E0CAF" w14:paraId="41D130A7" w14:textId="77777777" w:rsidTr="002E0CAF">
        <w:trPr>
          <w:cantSplit/>
          <w:trHeight w:val="1560"/>
        </w:trPr>
        <w:tc>
          <w:tcPr>
            <w:tcW w:w="10220" w:type="dxa"/>
            <w:tcBorders>
              <w:top w:val="nil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027AC49B" w14:textId="77777777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AD51AF7" w14:textId="77777777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C785977" w14:textId="77777777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00CEBA4" w14:textId="51BD569D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7B0A4CB" w14:textId="7EAEDED4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5A7581D" w14:textId="4FEC15FE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F1499BA" w14:textId="77777777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AB8E260" w14:textId="77777777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11443DDA" w14:textId="77777777" w:rsidR="002E0CAF" w:rsidRPr="002E0CAF" w:rsidRDefault="002E0CAF" w:rsidP="002E0CAF">
      <w:pPr>
        <w:rPr>
          <w:rFonts w:asciiTheme="minorHAnsi" w:hAnsiTheme="minorHAnsi" w:cstheme="minorHAnsi"/>
          <w:color w:val="3B3838" w:themeColor="background2" w:themeShade="40"/>
        </w:rPr>
      </w:pPr>
      <w:r w:rsidRPr="002E0CAF">
        <w:rPr>
          <w:rFonts w:asciiTheme="minorHAnsi" w:hAnsiTheme="minorHAnsi" w:cstheme="minorHAnsi"/>
          <w:color w:val="3B3838" w:themeColor="background2" w:themeShade="40"/>
        </w:rPr>
        <w:tab/>
      </w:r>
      <w:r w:rsidRPr="002E0CAF">
        <w:rPr>
          <w:rFonts w:asciiTheme="minorHAnsi" w:hAnsiTheme="minorHAnsi" w:cstheme="minorHAnsi"/>
          <w:color w:val="3B3838" w:themeColor="background2" w:themeShade="40"/>
        </w:rPr>
        <w:tab/>
      </w:r>
      <w:r w:rsidRPr="002E0CAF">
        <w:rPr>
          <w:rFonts w:asciiTheme="minorHAnsi" w:hAnsiTheme="minorHAnsi" w:cstheme="minorHAnsi"/>
          <w:color w:val="3B3838" w:themeColor="background2" w:themeShade="40"/>
        </w:rPr>
        <w:tab/>
      </w:r>
      <w:r w:rsidRPr="002E0CAF">
        <w:rPr>
          <w:rFonts w:asciiTheme="minorHAnsi" w:hAnsiTheme="minorHAnsi" w:cstheme="minorHAnsi"/>
          <w:color w:val="3B3838" w:themeColor="background2" w:themeShade="40"/>
        </w:rPr>
        <w:tab/>
      </w:r>
    </w:p>
    <w:p w14:paraId="2C68BE2C" w14:textId="77777777" w:rsidR="002E0CAF" w:rsidRPr="002E0CAF" w:rsidRDefault="002E0CAF" w:rsidP="002E0CAF">
      <w:pPr>
        <w:rPr>
          <w:rFonts w:asciiTheme="minorHAnsi" w:hAnsiTheme="minorHAnsi" w:cstheme="minorHAnsi"/>
          <w:color w:val="3B3838" w:themeColor="background2" w:themeShade="40"/>
        </w:rPr>
      </w:pPr>
      <w:r w:rsidRPr="002E0CAF">
        <w:rPr>
          <w:rFonts w:asciiTheme="minorHAnsi" w:hAnsiTheme="minorHAnsi" w:cstheme="minorHAnsi"/>
          <w:color w:val="3B3838" w:themeColor="background2" w:themeShade="40"/>
        </w:rPr>
        <w:t>(Note: Not all criteria will necessarily be achieved in all role-play sessions.)</w:t>
      </w:r>
    </w:p>
    <w:p w14:paraId="49545BA7" w14:textId="77777777" w:rsidR="002E0CAF" w:rsidRPr="002E0CAF" w:rsidRDefault="002E0CAF" w:rsidP="002E0CAF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06" w:type="dxa"/>
        <w:tblInd w:w="-8" w:type="dxa"/>
        <w:tblBorders>
          <w:top w:val="single" w:sz="6" w:space="0" w:color="3B3838" w:themeColor="background2" w:themeShade="40"/>
          <w:left w:val="single" w:sz="6" w:space="0" w:color="3B3838" w:themeColor="background2" w:themeShade="40"/>
          <w:bottom w:val="single" w:sz="6" w:space="0" w:color="3B3838" w:themeColor="background2" w:themeShade="40"/>
          <w:right w:val="single" w:sz="6" w:space="0" w:color="3B3838" w:themeColor="background2" w:themeShade="40"/>
          <w:insideH w:val="single" w:sz="6" w:space="0" w:color="3B3838" w:themeColor="background2" w:themeShade="40"/>
          <w:insideV w:val="single" w:sz="6" w:space="0" w:color="3B3838" w:themeColor="background2" w:themeShade="40"/>
        </w:tblBorders>
        <w:tblLayout w:type="fixed"/>
        <w:tblLook w:val="01E0" w:firstRow="1" w:lastRow="1" w:firstColumn="1" w:lastColumn="1" w:noHBand="0" w:noVBand="0"/>
      </w:tblPr>
      <w:tblGrid>
        <w:gridCol w:w="2851"/>
        <w:gridCol w:w="1083"/>
        <w:gridCol w:w="6272"/>
      </w:tblGrid>
      <w:tr w:rsidR="002E0CAF" w:rsidRPr="002E0CAF" w14:paraId="5EA7E277" w14:textId="77777777" w:rsidTr="002E0CAF">
        <w:tc>
          <w:tcPr>
            <w:tcW w:w="2851" w:type="dxa"/>
            <w:shd w:val="clear" w:color="auto" w:fill="E7E6E6" w:themeFill="background2"/>
          </w:tcPr>
          <w:p w14:paraId="444CF2F4" w14:textId="77777777" w:rsidR="002E0CAF" w:rsidRPr="002E0CAF" w:rsidRDefault="002E0CAF" w:rsidP="002E0CAF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Skill</w:t>
            </w:r>
          </w:p>
        </w:tc>
        <w:tc>
          <w:tcPr>
            <w:tcW w:w="1083" w:type="dxa"/>
            <w:shd w:val="clear" w:color="auto" w:fill="E7E6E6" w:themeFill="background2"/>
          </w:tcPr>
          <w:p w14:paraId="571159F3" w14:textId="77777777" w:rsidR="002E0CAF" w:rsidRPr="002E0CAF" w:rsidRDefault="002E0CAF" w:rsidP="002E0CAF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Related criteria number</w:t>
            </w:r>
          </w:p>
        </w:tc>
        <w:tc>
          <w:tcPr>
            <w:tcW w:w="6272" w:type="dxa"/>
            <w:shd w:val="clear" w:color="auto" w:fill="E7E6E6" w:themeFill="background2"/>
          </w:tcPr>
          <w:p w14:paraId="4FB49AEA" w14:textId="2E05BD32" w:rsidR="002E0CAF" w:rsidRPr="002E0CAF" w:rsidRDefault="002E0CAF" w:rsidP="002E0CAF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How </w:t>
            </w:r>
            <w:r w:rsidR="002F1090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was this </w:t>
            </w:r>
            <w:r w:rsidRPr="002E0CAF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demonstrated?</w:t>
            </w:r>
          </w:p>
        </w:tc>
      </w:tr>
      <w:tr w:rsidR="002E0CAF" w:rsidRPr="002E0CAF" w14:paraId="41FA0388" w14:textId="77777777" w:rsidTr="00880946">
        <w:trPr>
          <w:trHeight w:val="1021"/>
        </w:trPr>
        <w:tc>
          <w:tcPr>
            <w:tcW w:w="2851" w:type="dxa"/>
            <w:shd w:val="clear" w:color="auto" w:fill="E7E6E6" w:themeFill="background2"/>
          </w:tcPr>
          <w:p w14:paraId="69A7D8CD" w14:textId="77777777" w:rsidR="002E0CAF" w:rsidRPr="00583A11" w:rsidRDefault="002E0CAF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Work within an ethical framework</w:t>
            </w:r>
          </w:p>
        </w:tc>
        <w:tc>
          <w:tcPr>
            <w:tcW w:w="1083" w:type="dxa"/>
            <w:shd w:val="clear" w:color="auto" w:fill="auto"/>
          </w:tcPr>
          <w:p w14:paraId="67352E0D" w14:textId="77777777" w:rsidR="002E0CAF" w:rsidRPr="002E0CAF" w:rsidRDefault="002E0CAF" w:rsidP="00350077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color w:val="3B3838" w:themeColor="background2" w:themeShade="40"/>
              </w:rPr>
              <w:t>1.1</w:t>
            </w:r>
          </w:p>
        </w:tc>
        <w:tc>
          <w:tcPr>
            <w:tcW w:w="6272" w:type="dxa"/>
          </w:tcPr>
          <w:p w14:paraId="52EFD852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AB69955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8BB8C33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E34930B" w14:textId="1A25019C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2E0CAF" w:rsidRPr="002E0CAF" w14:paraId="5034B424" w14:textId="77777777" w:rsidTr="00880946">
        <w:trPr>
          <w:trHeight w:val="1021"/>
        </w:trPr>
        <w:tc>
          <w:tcPr>
            <w:tcW w:w="2851" w:type="dxa"/>
            <w:shd w:val="clear" w:color="auto" w:fill="E7E6E6" w:themeFill="background2"/>
          </w:tcPr>
          <w:p w14:paraId="2F666009" w14:textId="77777777" w:rsidR="002E0CAF" w:rsidRPr="00583A11" w:rsidRDefault="002E0CAF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 xml:space="preserve">Inform helpee of limits of ability </w:t>
            </w:r>
          </w:p>
        </w:tc>
        <w:tc>
          <w:tcPr>
            <w:tcW w:w="1083" w:type="dxa"/>
            <w:shd w:val="clear" w:color="auto" w:fill="auto"/>
          </w:tcPr>
          <w:p w14:paraId="057EF4C4" w14:textId="77777777" w:rsidR="002E0CAF" w:rsidRPr="002E0CAF" w:rsidRDefault="002E0CAF" w:rsidP="00350077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color w:val="3B3838" w:themeColor="background2" w:themeShade="40"/>
              </w:rPr>
              <w:t>1.2</w:t>
            </w:r>
          </w:p>
        </w:tc>
        <w:tc>
          <w:tcPr>
            <w:tcW w:w="6272" w:type="dxa"/>
          </w:tcPr>
          <w:p w14:paraId="4E2EC43D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C776CAB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9AF4CDE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280BF38" w14:textId="6C90CA57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2E0CAF" w:rsidRPr="002E0CAF" w14:paraId="7A7AA76C" w14:textId="77777777" w:rsidTr="00880946">
        <w:trPr>
          <w:trHeight w:val="1021"/>
        </w:trPr>
        <w:tc>
          <w:tcPr>
            <w:tcW w:w="2851" w:type="dxa"/>
            <w:shd w:val="clear" w:color="auto" w:fill="E7E6E6" w:themeFill="background2"/>
          </w:tcPr>
          <w:p w14:paraId="10EF9908" w14:textId="77777777" w:rsidR="002E0CAF" w:rsidRPr="00583A11" w:rsidRDefault="002E0CAF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Enable helpee to find appropriate sources of support as necessary</w:t>
            </w:r>
          </w:p>
        </w:tc>
        <w:tc>
          <w:tcPr>
            <w:tcW w:w="1083" w:type="dxa"/>
            <w:shd w:val="clear" w:color="auto" w:fill="auto"/>
          </w:tcPr>
          <w:p w14:paraId="52CE741D" w14:textId="77777777" w:rsidR="002E0CAF" w:rsidRPr="002E0CAF" w:rsidRDefault="002E0CAF" w:rsidP="00350077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color w:val="3B3838" w:themeColor="background2" w:themeShade="40"/>
              </w:rPr>
              <w:t>1.3</w:t>
            </w:r>
          </w:p>
        </w:tc>
        <w:tc>
          <w:tcPr>
            <w:tcW w:w="6272" w:type="dxa"/>
          </w:tcPr>
          <w:p w14:paraId="0605F04D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B68C8B4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C6A457C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5495CD1" w14:textId="3DE88605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2E0CAF" w:rsidRPr="002E0CAF" w14:paraId="524F552E" w14:textId="77777777" w:rsidTr="00880946">
        <w:trPr>
          <w:trHeight w:val="1021"/>
        </w:trPr>
        <w:tc>
          <w:tcPr>
            <w:tcW w:w="2851" w:type="dxa"/>
            <w:shd w:val="clear" w:color="auto" w:fill="E7E6E6" w:themeFill="background2"/>
          </w:tcPr>
          <w:p w14:paraId="4E75D0D8" w14:textId="77777777" w:rsidR="002E0CAF" w:rsidRPr="00583A11" w:rsidRDefault="002E0CAF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 xml:space="preserve">Establish and maintain boundaries </w:t>
            </w:r>
          </w:p>
        </w:tc>
        <w:tc>
          <w:tcPr>
            <w:tcW w:w="1083" w:type="dxa"/>
            <w:shd w:val="clear" w:color="auto" w:fill="auto"/>
          </w:tcPr>
          <w:p w14:paraId="18D9DCFE" w14:textId="77777777" w:rsidR="002E0CAF" w:rsidRPr="002E0CAF" w:rsidRDefault="002E0CAF" w:rsidP="00350077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color w:val="3B3838" w:themeColor="background2" w:themeShade="40"/>
              </w:rPr>
              <w:t>2.1</w:t>
            </w:r>
          </w:p>
          <w:p w14:paraId="78FFACAD" w14:textId="77777777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color w:val="3B3838" w:themeColor="background2" w:themeShade="40"/>
              </w:rPr>
              <w:t>2.3</w:t>
            </w:r>
          </w:p>
        </w:tc>
        <w:tc>
          <w:tcPr>
            <w:tcW w:w="6272" w:type="dxa"/>
          </w:tcPr>
          <w:p w14:paraId="5C8BD8F3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EB50127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56082E9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3904FBA" w14:textId="60FA1766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2E0CAF" w:rsidRPr="002E0CAF" w14:paraId="5AA5432E" w14:textId="77777777" w:rsidTr="00880946">
        <w:trPr>
          <w:cantSplit/>
          <w:trHeight w:val="964"/>
        </w:trPr>
        <w:tc>
          <w:tcPr>
            <w:tcW w:w="2851" w:type="dxa"/>
            <w:shd w:val="clear" w:color="auto" w:fill="E7E6E6" w:themeFill="background2"/>
          </w:tcPr>
          <w:p w14:paraId="4883B1E8" w14:textId="77777777" w:rsidR="002E0CAF" w:rsidRPr="00583A11" w:rsidRDefault="002E0CAF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Outline the limits of confidentiality</w:t>
            </w:r>
          </w:p>
        </w:tc>
        <w:tc>
          <w:tcPr>
            <w:tcW w:w="1083" w:type="dxa"/>
            <w:shd w:val="clear" w:color="auto" w:fill="auto"/>
          </w:tcPr>
          <w:p w14:paraId="7F4CF635" w14:textId="77777777" w:rsidR="002E0CAF" w:rsidRPr="002E0CAF" w:rsidRDefault="002E0CAF" w:rsidP="00350077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color w:val="3B3838" w:themeColor="background2" w:themeShade="40"/>
              </w:rPr>
              <w:t>2.2</w:t>
            </w:r>
          </w:p>
        </w:tc>
        <w:tc>
          <w:tcPr>
            <w:tcW w:w="6272" w:type="dxa"/>
          </w:tcPr>
          <w:p w14:paraId="7ED22D6C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8410145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9918554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68E42CB" w14:textId="10DA80F2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2E0CAF" w:rsidRPr="002E0CAF" w14:paraId="042A8663" w14:textId="77777777" w:rsidTr="00880946">
        <w:trPr>
          <w:trHeight w:val="1021"/>
        </w:trPr>
        <w:tc>
          <w:tcPr>
            <w:tcW w:w="2851" w:type="dxa"/>
            <w:shd w:val="clear" w:color="auto" w:fill="E7E6E6" w:themeFill="background2"/>
          </w:tcPr>
          <w:p w14:paraId="110F28F6" w14:textId="77777777" w:rsidR="002E0CAF" w:rsidRPr="00583A11" w:rsidRDefault="002E0CAF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 xml:space="preserve">Work with awareness of difference </w:t>
            </w:r>
          </w:p>
        </w:tc>
        <w:tc>
          <w:tcPr>
            <w:tcW w:w="1083" w:type="dxa"/>
            <w:shd w:val="clear" w:color="auto" w:fill="auto"/>
          </w:tcPr>
          <w:p w14:paraId="0DA31267" w14:textId="77777777" w:rsidR="002E0CAF" w:rsidRPr="002E0CAF" w:rsidRDefault="002E0CAF" w:rsidP="00350077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color w:val="3B3838" w:themeColor="background2" w:themeShade="40"/>
              </w:rPr>
              <w:t>3.2</w:t>
            </w:r>
          </w:p>
          <w:p w14:paraId="4405B343" w14:textId="77777777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color w:val="3B3838" w:themeColor="background2" w:themeShade="40"/>
              </w:rPr>
              <w:t>3.4</w:t>
            </w:r>
          </w:p>
        </w:tc>
        <w:tc>
          <w:tcPr>
            <w:tcW w:w="6272" w:type="dxa"/>
          </w:tcPr>
          <w:p w14:paraId="04F50E0F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67C7DF8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0108DBE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9BAF3DF" w14:textId="50F9892E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28EF7C64" w14:textId="0683D7E8" w:rsidR="002E0CAF" w:rsidRDefault="002E0CAF"/>
    <w:p w14:paraId="0AFE8F04" w14:textId="77777777" w:rsidR="002E0CAF" w:rsidRDefault="002E0CAF"/>
    <w:tbl>
      <w:tblPr>
        <w:tblW w:w="10206" w:type="dxa"/>
        <w:tblInd w:w="-8" w:type="dxa"/>
        <w:tblBorders>
          <w:top w:val="single" w:sz="6" w:space="0" w:color="3B3838" w:themeColor="background2" w:themeShade="40"/>
          <w:left w:val="single" w:sz="6" w:space="0" w:color="3B3838" w:themeColor="background2" w:themeShade="40"/>
          <w:bottom w:val="single" w:sz="6" w:space="0" w:color="3B3838" w:themeColor="background2" w:themeShade="40"/>
          <w:right w:val="single" w:sz="6" w:space="0" w:color="3B3838" w:themeColor="background2" w:themeShade="40"/>
          <w:insideH w:val="single" w:sz="6" w:space="0" w:color="3B3838" w:themeColor="background2" w:themeShade="40"/>
          <w:insideV w:val="single" w:sz="6" w:space="0" w:color="3B3838" w:themeColor="background2" w:themeShade="40"/>
        </w:tblBorders>
        <w:tblLayout w:type="fixed"/>
        <w:tblLook w:val="01E0" w:firstRow="1" w:lastRow="1" w:firstColumn="1" w:lastColumn="1" w:noHBand="0" w:noVBand="0"/>
      </w:tblPr>
      <w:tblGrid>
        <w:gridCol w:w="2851"/>
        <w:gridCol w:w="1083"/>
        <w:gridCol w:w="6272"/>
      </w:tblGrid>
      <w:tr w:rsidR="002E0CAF" w:rsidRPr="002E0CAF" w14:paraId="14E89DB2" w14:textId="77777777" w:rsidTr="002E0CAF">
        <w:trPr>
          <w:trHeight w:val="1021"/>
        </w:trPr>
        <w:tc>
          <w:tcPr>
            <w:tcW w:w="2851" w:type="dxa"/>
            <w:shd w:val="clear" w:color="auto" w:fill="E7E6E6" w:themeFill="background2"/>
          </w:tcPr>
          <w:p w14:paraId="6E72254E" w14:textId="4B5B1754" w:rsidR="002E0CAF" w:rsidRPr="00583A11" w:rsidRDefault="002E0CAF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 xml:space="preserve">Use the following active listening skills appropriately and to further </w:t>
            </w:r>
            <w:r w:rsidR="00DA24FC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 xml:space="preserve">demonstrate </w:t>
            </w: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empathic understanding:</w:t>
            </w:r>
          </w:p>
          <w:p w14:paraId="2C0E1B05" w14:textId="77777777" w:rsidR="002E0CAF" w:rsidRPr="00583A11" w:rsidRDefault="002E0CAF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1. Paraphrasing</w:t>
            </w:r>
          </w:p>
          <w:p w14:paraId="342F680F" w14:textId="77777777" w:rsidR="002E0CAF" w:rsidRPr="00583A11" w:rsidRDefault="002E0CAF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2. Reflecting</w:t>
            </w:r>
          </w:p>
          <w:p w14:paraId="19B7C7BE" w14:textId="77777777" w:rsidR="002E0CAF" w:rsidRPr="00583A11" w:rsidRDefault="002E0CAF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3. Restating</w:t>
            </w:r>
          </w:p>
          <w:p w14:paraId="3A7671A8" w14:textId="77777777" w:rsidR="002E0CAF" w:rsidRPr="00583A11" w:rsidRDefault="002E0CAF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4. Checking</w:t>
            </w:r>
          </w:p>
        </w:tc>
        <w:tc>
          <w:tcPr>
            <w:tcW w:w="1083" w:type="dxa"/>
            <w:shd w:val="clear" w:color="auto" w:fill="E7E6E6" w:themeFill="background2"/>
          </w:tcPr>
          <w:p w14:paraId="6CF30542" w14:textId="77777777" w:rsidR="002E0CAF" w:rsidRPr="002E0CAF" w:rsidRDefault="002E0CAF" w:rsidP="00350077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color w:val="3B3838" w:themeColor="background2" w:themeShade="40"/>
              </w:rPr>
              <w:t>3.4</w:t>
            </w:r>
          </w:p>
          <w:p w14:paraId="421D9CE7" w14:textId="77777777" w:rsidR="002E0CAF" w:rsidRPr="002E0CAF" w:rsidRDefault="002E0CAF" w:rsidP="00350077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color w:val="3B3838" w:themeColor="background2" w:themeShade="40"/>
              </w:rPr>
              <w:t>6.1</w:t>
            </w:r>
          </w:p>
          <w:p w14:paraId="0519215D" w14:textId="77777777" w:rsidR="002E0CAF" w:rsidRPr="002E0CAF" w:rsidRDefault="002E0CAF" w:rsidP="00350077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color w:val="3B3838" w:themeColor="background2" w:themeShade="40"/>
              </w:rPr>
              <w:t>6.3</w:t>
            </w:r>
          </w:p>
        </w:tc>
        <w:tc>
          <w:tcPr>
            <w:tcW w:w="6272" w:type="dxa"/>
          </w:tcPr>
          <w:p w14:paraId="30219F4A" w14:textId="77777777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2E0CAF" w:rsidRPr="002E0CAF" w14:paraId="29FC6B31" w14:textId="77777777" w:rsidTr="002E0CAF">
        <w:trPr>
          <w:trHeight w:val="1021"/>
        </w:trPr>
        <w:tc>
          <w:tcPr>
            <w:tcW w:w="2851" w:type="dxa"/>
            <w:shd w:val="clear" w:color="auto" w:fill="E7E6E6" w:themeFill="background2"/>
          </w:tcPr>
          <w:p w14:paraId="3AF677E7" w14:textId="2B2B6258" w:rsidR="002E0CAF" w:rsidRPr="00583A11" w:rsidRDefault="002E0CAF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 xml:space="preserve">Use the following active listening skills appropriately and to further </w:t>
            </w:r>
            <w:r w:rsidR="00DA24FC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 xml:space="preserve">demonstrate </w:t>
            </w: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empathic understanding:</w:t>
            </w:r>
          </w:p>
          <w:p w14:paraId="1C62A246" w14:textId="77777777" w:rsidR="002E0CAF" w:rsidRPr="00583A11" w:rsidRDefault="002E0CAF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1. Questioning</w:t>
            </w:r>
          </w:p>
          <w:p w14:paraId="0EF82A9A" w14:textId="77777777" w:rsidR="002E0CAF" w:rsidRPr="00583A11" w:rsidRDefault="002E0CAF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2. Self-disclosure</w:t>
            </w:r>
          </w:p>
        </w:tc>
        <w:tc>
          <w:tcPr>
            <w:tcW w:w="1083" w:type="dxa"/>
            <w:shd w:val="clear" w:color="auto" w:fill="E7E6E6" w:themeFill="background2"/>
          </w:tcPr>
          <w:p w14:paraId="6187213F" w14:textId="77777777" w:rsidR="002E0CAF" w:rsidRPr="002E0CAF" w:rsidRDefault="002E0CAF" w:rsidP="00350077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color w:val="3B3838" w:themeColor="background2" w:themeShade="40"/>
              </w:rPr>
              <w:t>6.1</w:t>
            </w:r>
          </w:p>
          <w:p w14:paraId="18135CC9" w14:textId="77777777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color w:val="3B3838" w:themeColor="background2" w:themeShade="40"/>
              </w:rPr>
              <w:t>6.2</w:t>
            </w:r>
          </w:p>
        </w:tc>
        <w:tc>
          <w:tcPr>
            <w:tcW w:w="6272" w:type="dxa"/>
          </w:tcPr>
          <w:p w14:paraId="39DB37E7" w14:textId="77777777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2E0CAF" w:rsidRPr="002E0CAF" w14:paraId="1EA3E163" w14:textId="77777777" w:rsidTr="002E0CAF">
        <w:trPr>
          <w:trHeight w:val="1021"/>
        </w:trPr>
        <w:tc>
          <w:tcPr>
            <w:tcW w:w="2851" w:type="dxa"/>
            <w:shd w:val="clear" w:color="auto" w:fill="E7E6E6" w:themeFill="background2"/>
          </w:tcPr>
          <w:p w14:paraId="53A8FB36" w14:textId="77777777" w:rsidR="002E0CAF" w:rsidRPr="00583A11" w:rsidRDefault="002E0CAF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Use the following active listening skills to identify and prioritise concerns:</w:t>
            </w:r>
          </w:p>
          <w:p w14:paraId="14BA1A3D" w14:textId="77777777" w:rsidR="002E0CAF" w:rsidRPr="00583A11" w:rsidRDefault="002E0CAF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1. Focusing</w:t>
            </w:r>
          </w:p>
          <w:p w14:paraId="428D64E9" w14:textId="77777777" w:rsidR="002E0CAF" w:rsidRPr="00583A11" w:rsidRDefault="002E0CAF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2. Clarifying</w:t>
            </w:r>
          </w:p>
          <w:p w14:paraId="456514D0" w14:textId="77777777" w:rsidR="002E0CAF" w:rsidRPr="00583A11" w:rsidRDefault="002E0CAF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3. Prioritising</w:t>
            </w:r>
          </w:p>
        </w:tc>
        <w:tc>
          <w:tcPr>
            <w:tcW w:w="1083" w:type="dxa"/>
            <w:shd w:val="clear" w:color="auto" w:fill="E7E6E6" w:themeFill="background2"/>
          </w:tcPr>
          <w:p w14:paraId="51DC450E" w14:textId="77777777" w:rsidR="002E0CAF" w:rsidRPr="002E0CAF" w:rsidRDefault="002E0CAF" w:rsidP="00350077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color w:val="3B3838" w:themeColor="background2" w:themeShade="40"/>
              </w:rPr>
              <w:t>4.1</w:t>
            </w:r>
          </w:p>
          <w:p w14:paraId="0A520D98" w14:textId="77777777" w:rsidR="002E0CAF" w:rsidRPr="002E0CAF" w:rsidRDefault="002E0CAF" w:rsidP="00350077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color w:val="3B3838" w:themeColor="background2" w:themeShade="40"/>
              </w:rPr>
              <w:t>4.2</w:t>
            </w:r>
          </w:p>
          <w:p w14:paraId="08E03C17" w14:textId="77777777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color w:val="3B3838" w:themeColor="background2" w:themeShade="40"/>
              </w:rPr>
              <w:t>4.3</w:t>
            </w:r>
          </w:p>
        </w:tc>
        <w:tc>
          <w:tcPr>
            <w:tcW w:w="6272" w:type="dxa"/>
          </w:tcPr>
          <w:p w14:paraId="1D6DF6DB" w14:textId="77777777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2E0CAF" w:rsidRPr="002E0CAF" w14:paraId="4046C614" w14:textId="77777777" w:rsidTr="002E0CAF">
        <w:trPr>
          <w:cantSplit/>
          <w:trHeight w:val="964"/>
        </w:trPr>
        <w:tc>
          <w:tcPr>
            <w:tcW w:w="2851" w:type="dxa"/>
            <w:shd w:val="clear" w:color="auto" w:fill="E7E6E6" w:themeFill="background2"/>
          </w:tcPr>
          <w:p w14:paraId="100A64CA" w14:textId="77777777" w:rsidR="002E0CAF" w:rsidRPr="00583A11" w:rsidRDefault="002E0CAF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Communicate accurate empathic understanding</w:t>
            </w:r>
          </w:p>
        </w:tc>
        <w:tc>
          <w:tcPr>
            <w:tcW w:w="1083" w:type="dxa"/>
            <w:shd w:val="clear" w:color="auto" w:fill="E7E6E6" w:themeFill="background2"/>
          </w:tcPr>
          <w:p w14:paraId="79C95A58" w14:textId="77777777" w:rsidR="002E0CAF" w:rsidRPr="002E0CAF" w:rsidRDefault="002E0CAF" w:rsidP="00350077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color w:val="3B3838" w:themeColor="background2" w:themeShade="40"/>
              </w:rPr>
              <w:t>3.4</w:t>
            </w:r>
          </w:p>
        </w:tc>
        <w:tc>
          <w:tcPr>
            <w:tcW w:w="6272" w:type="dxa"/>
          </w:tcPr>
          <w:p w14:paraId="208630B7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84FD9FE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F998606" w14:textId="62C1349D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90C52AA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C9BCE51" w14:textId="0A6AD5D2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2E0CAF" w:rsidRPr="002E0CAF" w14:paraId="7515F423" w14:textId="77777777" w:rsidTr="002E0CAF">
        <w:trPr>
          <w:cantSplit/>
          <w:trHeight w:val="964"/>
        </w:trPr>
        <w:tc>
          <w:tcPr>
            <w:tcW w:w="2851" w:type="dxa"/>
            <w:shd w:val="clear" w:color="auto" w:fill="E7E6E6" w:themeFill="background2"/>
          </w:tcPr>
          <w:p w14:paraId="7629C022" w14:textId="77777777" w:rsidR="002E0CAF" w:rsidRPr="00583A11" w:rsidRDefault="002E0CAF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Remain with the helpee’s concerns throughout the helping session</w:t>
            </w:r>
          </w:p>
        </w:tc>
        <w:tc>
          <w:tcPr>
            <w:tcW w:w="1083" w:type="dxa"/>
            <w:shd w:val="clear" w:color="auto" w:fill="E7E6E6" w:themeFill="background2"/>
          </w:tcPr>
          <w:p w14:paraId="3ABCD482" w14:textId="77777777" w:rsidR="002E0CAF" w:rsidRPr="002E0CAF" w:rsidRDefault="002E0CAF" w:rsidP="00350077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color w:val="3B3838" w:themeColor="background2" w:themeShade="40"/>
              </w:rPr>
              <w:t>4.1</w:t>
            </w:r>
          </w:p>
        </w:tc>
        <w:tc>
          <w:tcPr>
            <w:tcW w:w="6272" w:type="dxa"/>
          </w:tcPr>
          <w:p w14:paraId="37CB8C9B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A4A3F60" w14:textId="58CBFF40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50C1CA2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405C9B0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9315850" w14:textId="6D6E1AC4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2E0CAF" w:rsidRPr="002E0CAF" w14:paraId="5EFFB0CF" w14:textId="77777777" w:rsidTr="002E0CAF">
        <w:trPr>
          <w:cantSplit/>
          <w:trHeight w:val="964"/>
        </w:trPr>
        <w:tc>
          <w:tcPr>
            <w:tcW w:w="2851" w:type="dxa"/>
            <w:shd w:val="clear" w:color="auto" w:fill="E7E6E6" w:themeFill="background2"/>
          </w:tcPr>
          <w:p w14:paraId="6643E550" w14:textId="77777777" w:rsidR="002E0CAF" w:rsidRPr="00583A11" w:rsidRDefault="002E0CAF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Summarise accurately.</w:t>
            </w:r>
          </w:p>
          <w:p w14:paraId="55C11EFA" w14:textId="77777777" w:rsidR="002E0CAF" w:rsidRPr="00583A11" w:rsidRDefault="002E0CAF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End the session appropriately and on time</w:t>
            </w:r>
          </w:p>
        </w:tc>
        <w:tc>
          <w:tcPr>
            <w:tcW w:w="1083" w:type="dxa"/>
            <w:shd w:val="clear" w:color="auto" w:fill="E7E6E6" w:themeFill="background2"/>
          </w:tcPr>
          <w:p w14:paraId="6CCE52C1" w14:textId="77777777" w:rsidR="002E0CAF" w:rsidRPr="002E0CAF" w:rsidRDefault="002E0CAF" w:rsidP="00350077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color w:val="3B3838" w:themeColor="background2" w:themeShade="40"/>
              </w:rPr>
              <w:t>2.4</w:t>
            </w:r>
          </w:p>
          <w:p w14:paraId="4249B292" w14:textId="77777777" w:rsidR="002E0CAF" w:rsidRPr="002E0CAF" w:rsidRDefault="002E0CAF" w:rsidP="00350077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color w:val="3B3838" w:themeColor="background2" w:themeShade="40"/>
              </w:rPr>
              <w:t>6.1</w:t>
            </w:r>
          </w:p>
        </w:tc>
        <w:tc>
          <w:tcPr>
            <w:tcW w:w="6272" w:type="dxa"/>
          </w:tcPr>
          <w:p w14:paraId="604324CA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69E7598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037AB7F" w14:textId="5CB33948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2A97577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05459A4" w14:textId="681246EC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2E0CAF" w:rsidRPr="002E0CAF" w14:paraId="7CC41B0C" w14:textId="77777777" w:rsidTr="002E0CAF">
        <w:trPr>
          <w:cantSplit/>
          <w:trHeight w:val="964"/>
        </w:trPr>
        <w:tc>
          <w:tcPr>
            <w:tcW w:w="2851" w:type="dxa"/>
            <w:shd w:val="clear" w:color="auto" w:fill="E7E6E6" w:themeFill="background2"/>
          </w:tcPr>
          <w:p w14:paraId="122ED2F0" w14:textId="77777777" w:rsidR="002E0CAF" w:rsidRPr="00583A11" w:rsidRDefault="002E0CAF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Use feedback to develop awareness of self in the helping role</w:t>
            </w:r>
          </w:p>
        </w:tc>
        <w:tc>
          <w:tcPr>
            <w:tcW w:w="1083" w:type="dxa"/>
            <w:shd w:val="clear" w:color="auto" w:fill="E7E6E6" w:themeFill="background2"/>
          </w:tcPr>
          <w:p w14:paraId="295EFD95" w14:textId="77777777" w:rsidR="002E0CAF" w:rsidRPr="002E0CAF" w:rsidRDefault="002E0CAF" w:rsidP="00350077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color w:val="3B3838" w:themeColor="background2" w:themeShade="40"/>
              </w:rPr>
              <w:t>5.4</w:t>
            </w:r>
          </w:p>
          <w:p w14:paraId="3C33000A" w14:textId="77777777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color w:val="3B3838" w:themeColor="background2" w:themeShade="40"/>
              </w:rPr>
              <w:t>7.1</w:t>
            </w:r>
          </w:p>
        </w:tc>
        <w:tc>
          <w:tcPr>
            <w:tcW w:w="6272" w:type="dxa"/>
          </w:tcPr>
          <w:p w14:paraId="262AC1A8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0E316DD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C8FEFCE" w14:textId="1A0C4F2B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545DE8A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B956158" w14:textId="42F0D7B4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0A4E9067" w14:textId="77777777" w:rsidR="002E0CAF" w:rsidRPr="002E0CAF" w:rsidRDefault="002E0CAF" w:rsidP="002E0CAF">
      <w:pPr>
        <w:rPr>
          <w:rFonts w:asciiTheme="minorHAnsi" w:hAnsiTheme="minorHAnsi" w:cstheme="minorHAnsi"/>
          <w:color w:val="3B3838" w:themeColor="background2" w:themeShade="40"/>
        </w:rPr>
      </w:pPr>
    </w:p>
    <w:p w14:paraId="1B270181" w14:textId="77777777" w:rsidR="00C92FC2" w:rsidRPr="00967F2B" w:rsidRDefault="00C92F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sectPr w:rsidR="00C92FC2" w:rsidRPr="00967F2B" w:rsidSect="00F36BC5">
      <w:headerReference w:type="even" r:id="rId10"/>
      <w:footerReference w:type="even" r:id="rId11"/>
      <w:footerReference w:type="default" r:id="rId12"/>
      <w:endnotePr>
        <w:numFmt w:val="decimal"/>
        <w:numStart w:val="3"/>
      </w:endnotePr>
      <w:pgSz w:w="11906" w:h="16838" w:code="9"/>
      <w:pgMar w:top="851" w:right="851" w:bottom="851" w:left="851" w:header="510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A73D27" w14:textId="77777777" w:rsidR="00EF079F" w:rsidRDefault="00EF079F">
      <w:r>
        <w:separator/>
      </w:r>
    </w:p>
    <w:p w14:paraId="64E1A129" w14:textId="77777777" w:rsidR="00EF079F" w:rsidRDefault="00EF079F"/>
    <w:p w14:paraId="3EF0913E" w14:textId="77777777" w:rsidR="00EF079F" w:rsidRDefault="00EF079F"/>
  </w:endnote>
  <w:endnote w:type="continuationSeparator" w:id="0">
    <w:p w14:paraId="6DA6AE66" w14:textId="77777777" w:rsidR="00EF079F" w:rsidRDefault="00EF079F">
      <w:r>
        <w:continuationSeparator/>
      </w:r>
    </w:p>
    <w:p w14:paraId="2E7D6CE7" w14:textId="77777777" w:rsidR="00EF079F" w:rsidRDefault="00EF079F"/>
    <w:p w14:paraId="1CC7987C" w14:textId="77777777" w:rsidR="00EF079F" w:rsidRDefault="00EF079F"/>
  </w:endnote>
  <w:endnote w:type="continuationNotice" w:id="1">
    <w:p w14:paraId="79F659FD" w14:textId="77777777" w:rsidR="00EF079F" w:rsidRDefault="00EF07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3623A4BC-6C62-4847-B2FE-1C09A9A65B1B}"/>
    <w:embedBold r:id="rId2" w:fontKey="{ED537695-3227-400B-80F8-95E2ABCB564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1934187-42A2-4207-95E7-0D5AE869AE4F}"/>
    <w:embedBold r:id="rId4" w:fontKey="{C97FB499-5D6A-4CC6-9915-1887612A174D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EC218A09-942F-4B3D-AB1A-7E60A8571608}"/>
    <w:embedBold r:id="rId6" w:fontKey="{6D7E623C-8B84-449C-8989-1EB032DE55D4}"/>
    <w:embedBoldItalic r:id="rId7" w:fontKey="{BA017B1A-CC13-4F19-9D17-FC1824BAED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8" w:fontKey="{3D7D2F18-2680-48F9-8D0D-75350137F37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0E506F37-32CE-4D3C-80DD-13DEE436E4D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2F642A71-1ABF-49D3-A558-89973A740904}"/>
    <w:embedBold r:id="rId11" w:fontKey="{54E29585-F6ED-43A7-8F3B-88EB1289B2FD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ooney Regular">
    <w:panose1 w:val="020F0503040306060404"/>
    <w:charset w:val="00"/>
    <w:family w:val="swiss"/>
    <w:notTrueType/>
    <w:pitch w:val="variable"/>
    <w:sig w:usb0="A00000EF" w:usb1="5000204B" w:usb2="00000000" w:usb3="00000000" w:csb0="0000009B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C7D8BB48-627C-407F-BCCC-1A0457F997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4D2E0C" w14:paraId="03CA62E8" w14:textId="77777777" w:rsidTr="00E6148A">
      <w:tc>
        <w:tcPr>
          <w:tcW w:w="720" w:type="dxa"/>
          <w:shd w:val="clear" w:color="auto" w:fill="auto"/>
          <w:vAlign w:val="center"/>
        </w:tcPr>
        <w:p w14:paraId="7393890C" w14:textId="77777777" w:rsidR="004D2E0C" w:rsidRPr="00E6148A" w:rsidRDefault="004D2E0C" w:rsidP="00E607EE">
          <w:pPr>
            <w:rPr>
              <w:rFonts w:ascii="Georgia" w:hAnsi="Georgia"/>
              <w:b/>
              <w:sz w:val="44"/>
              <w:szCs w:val="44"/>
            </w:rPr>
          </w:pPr>
          <w:r w:rsidRPr="00E6148A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E6148A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Pr="00E6148A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7DFD91AC" w14:textId="77777777" w:rsidR="004D2E0C" w:rsidRPr="00E6148A" w:rsidRDefault="004D2E0C" w:rsidP="00E607EE">
          <w:pPr>
            <w:rPr>
              <w:sz w:val="16"/>
              <w:szCs w:val="16"/>
            </w:rPr>
          </w:pPr>
          <w:r w:rsidRPr="00E6148A">
            <w:rPr>
              <w:sz w:val="16"/>
              <w:szCs w:val="16"/>
            </w:rPr>
            <w:t xml:space="preserve">   © CPCAB 2006</w:t>
          </w:r>
        </w:p>
      </w:tc>
    </w:tr>
  </w:tbl>
  <w:p w14:paraId="064115A8" w14:textId="77777777" w:rsidR="004D2E0C" w:rsidRPr="00847850" w:rsidRDefault="004D2E0C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938262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3B3838" w:themeColor="background2" w:themeShade="40"/>
      </w:rPr>
    </w:sdtEndPr>
    <w:sdtContent>
      <w:p w14:paraId="39133A82" w14:textId="77777777" w:rsidR="004D2E0C" w:rsidRDefault="004D2E0C">
        <w:pPr>
          <w:pStyle w:val="Footer"/>
        </w:pPr>
        <w:r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58240" behindDoc="1" locked="0" layoutInCell="1" allowOverlap="1" wp14:anchorId="789C6C38" wp14:editId="23F0A066">
              <wp:simplePos x="0" y="0"/>
              <wp:positionH relativeFrom="margin">
                <wp:posOffset>3698240</wp:posOffset>
              </wp:positionH>
              <wp:positionV relativeFrom="page">
                <wp:posOffset>9966960</wp:posOffset>
              </wp:positionV>
              <wp:extent cx="2778760" cy="384810"/>
              <wp:effectExtent l="0" t="0" r="2540" b="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760" cy="384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D05833">
          <w:rPr>
            <w:rFonts w:asciiTheme="minorHAnsi" w:hAnsiTheme="minorHAnsi" w:cstheme="minorHAnsi"/>
          </w:rPr>
          <w:fldChar w:fldCharType="begin"/>
        </w:r>
        <w:r w:rsidRPr="00D05833">
          <w:rPr>
            <w:rFonts w:asciiTheme="minorHAnsi" w:hAnsiTheme="minorHAnsi" w:cstheme="minorHAnsi"/>
          </w:rPr>
          <w:instrText xml:space="preserve"> PAGE   \* MERGEFORMAT </w:instrText>
        </w:r>
        <w:r w:rsidRPr="00D05833">
          <w:rPr>
            <w:rFonts w:asciiTheme="minorHAnsi" w:hAnsiTheme="minorHAnsi" w:cstheme="minorHAnsi"/>
          </w:rPr>
          <w:fldChar w:fldCharType="separate"/>
        </w:r>
        <w:r w:rsidRPr="00D05833">
          <w:rPr>
            <w:rFonts w:asciiTheme="minorHAnsi" w:hAnsiTheme="minorHAnsi" w:cstheme="minorHAnsi"/>
            <w:noProof/>
          </w:rPr>
          <w:t>2</w:t>
        </w:r>
        <w:r w:rsidRPr="00D05833">
          <w:rPr>
            <w:rFonts w:asciiTheme="minorHAnsi" w:hAnsiTheme="minorHAnsi" w:cstheme="minorHAnsi"/>
            <w:noProof/>
          </w:rPr>
          <w:fldChar w:fldCharType="end"/>
        </w:r>
      </w:p>
    </w:sdtContent>
  </w:sdt>
  <w:p w14:paraId="31B86EEF" w14:textId="77777777" w:rsidR="004D2E0C" w:rsidRPr="00847850" w:rsidRDefault="004D2E0C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6AC7B" w14:textId="77777777" w:rsidR="00EF079F" w:rsidRDefault="00EF079F" w:rsidP="009052EC">
      <w:pPr>
        <w:pBdr>
          <w:bottom w:val="single" w:sz="6" w:space="1" w:color="auto"/>
        </w:pBdr>
      </w:pPr>
    </w:p>
    <w:p w14:paraId="09A3BC95" w14:textId="77777777" w:rsidR="00EF079F" w:rsidRPr="009052EC" w:rsidRDefault="00EF079F" w:rsidP="009052EC"/>
  </w:footnote>
  <w:footnote w:type="continuationSeparator" w:id="0">
    <w:p w14:paraId="6452EFAC" w14:textId="77777777" w:rsidR="00EF079F" w:rsidRDefault="00EF079F">
      <w:r>
        <w:continuationSeparator/>
      </w:r>
    </w:p>
    <w:p w14:paraId="5CC18CB9" w14:textId="77777777" w:rsidR="00EF079F" w:rsidRDefault="00EF079F"/>
    <w:p w14:paraId="08407CFD" w14:textId="77777777" w:rsidR="00EF079F" w:rsidRDefault="00EF079F"/>
  </w:footnote>
  <w:footnote w:type="continuationNotice" w:id="1">
    <w:p w14:paraId="178488F6" w14:textId="77777777" w:rsidR="00EF079F" w:rsidRDefault="00EF079F"/>
    <w:p w14:paraId="52870C8C" w14:textId="77777777" w:rsidR="00EF079F" w:rsidRDefault="00EF079F"/>
    <w:p w14:paraId="21F94621" w14:textId="77777777" w:rsidR="00EF079F" w:rsidRDefault="00EF079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B55A9" w14:textId="77777777" w:rsidR="004D2E0C" w:rsidRPr="00E21711" w:rsidRDefault="004D2E0C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926572179">
    <w:abstractNumId w:val="13"/>
  </w:num>
  <w:num w:numId="2" w16cid:durableId="505556693">
    <w:abstractNumId w:val="14"/>
  </w:num>
  <w:num w:numId="3" w16cid:durableId="1881282670">
    <w:abstractNumId w:val="4"/>
  </w:num>
  <w:num w:numId="4" w16cid:durableId="893201175">
    <w:abstractNumId w:val="19"/>
  </w:num>
  <w:num w:numId="5" w16cid:durableId="1427922319">
    <w:abstractNumId w:val="10"/>
  </w:num>
  <w:num w:numId="6" w16cid:durableId="135533998">
    <w:abstractNumId w:val="16"/>
  </w:num>
  <w:num w:numId="7" w16cid:durableId="697198500">
    <w:abstractNumId w:val="7"/>
  </w:num>
  <w:num w:numId="8" w16cid:durableId="706376079">
    <w:abstractNumId w:val="18"/>
  </w:num>
  <w:num w:numId="9" w16cid:durableId="555432155">
    <w:abstractNumId w:val="15"/>
  </w:num>
  <w:num w:numId="10" w16cid:durableId="1169559398">
    <w:abstractNumId w:val="0"/>
  </w:num>
  <w:num w:numId="11" w16cid:durableId="428157068">
    <w:abstractNumId w:val="9"/>
  </w:num>
  <w:num w:numId="12" w16cid:durableId="198513132">
    <w:abstractNumId w:val="17"/>
  </w:num>
  <w:num w:numId="13" w16cid:durableId="241834366">
    <w:abstractNumId w:val="12"/>
  </w:num>
  <w:num w:numId="14" w16cid:durableId="632754096">
    <w:abstractNumId w:val="8"/>
  </w:num>
  <w:num w:numId="15" w16cid:durableId="1849368929">
    <w:abstractNumId w:val="11"/>
  </w:num>
  <w:num w:numId="16" w16cid:durableId="8609795">
    <w:abstractNumId w:val="6"/>
  </w:num>
  <w:num w:numId="17" w16cid:durableId="1591357102">
    <w:abstractNumId w:val="2"/>
  </w:num>
  <w:num w:numId="18" w16cid:durableId="1673144538">
    <w:abstractNumId w:val="3"/>
  </w:num>
  <w:num w:numId="19" w16cid:durableId="1223636121">
    <w:abstractNumId w:val="1"/>
  </w:num>
  <w:num w:numId="20" w16cid:durableId="1043480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CAF"/>
    <w:rsid w:val="000111BE"/>
    <w:rsid w:val="00017D18"/>
    <w:rsid w:val="00020194"/>
    <w:rsid w:val="00020963"/>
    <w:rsid w:val="00032635"/>
    <w:rsid w:val="00033EE2"/>
    <w:rsid w:val="00052728"/>
    <w:rsid w:val="000544D3"/>
    <w:rsid w:val="000677CE"/>
    <w:rsid w:val="00072B37"/>
    <w:rsid w:val="00073D09"/>
    <w:rsid w:val="00075FD6"/>
    <w:rsid w:val="00086CC0"/>
    <w:rsid w:val="0008732E"/>
    <w:rsid w:val="00090101"/>
    <w:rsid w:val="00092B30"/>
    <w:rsid w:val="00095B72"/>
    <w:rsid w:val="000A228E"/>
    <w:rsid w:val="000A47FC"/>
    <w:rsid w:val="000B1ADD"/>
    <w:rsid w:val="000C03AD"/>
    <w:rsid w:val="000C74D4"/>
    <w:rsid w:val="000D1A94"/>
    <w:rsid w:val="000E074B"/>
    <w:rsid w:val="000F0291"/>
    <w:rsid w:val="000F571D"/>
    <w:rsid w:val="000F7095"/>
    <w:rsid w:val="000F7E1D"/>
    <w:rsid w:val="00100527"/>
    <w:rsid w:val="001039C7"/>
    <w:rsid w:val="00106FE9"/>
    <w:rsid w:val="00116BE0"/>
    <w:rsid w:val="00120C39"/>
    <w:rsid w:val="00136C27"/>
    <w:rsid w:val="00137FA8"/>
    <w:rsid w:val="0014449F"/>
    <w:rsid w:val="001455C8"/>
    <w:rsid w:val="00147554"/>
    <w:rsid w:val="00147AE2"/>
    <w:rsid w:val="001521BF"/>
    <w:rsid w:val="00165025"/>
    <w:rsid w:val="0016612D"/>
    <w:rsid w:val="001744F8"/>
    <w:rsid w:val="00176BE6"/>
    <w:rsid w:val="0019663C"/>
    <w:rsid w:val="001A7780"/>
    <w:rsid w:val="001B5B83"/>
    <w:rsid w:val="001B5F11"/>
    <w:rsid w:val="001B7FE9"/>
    <w:rsid w:val="001D7EA1"/>
    <w:rsid w:val="001E1FD4"/>
    <w:rsid w:val="001E2397"/>
    <w:rsid w:val="001F0FB5"/>
    <w:rsid w:val="00201933"/>
    <w:rsid w:val="00210282"/>
    <w:rsid w:val="00222F0B"/>
    <w:rsid w:val="00224B94"/>
    <w:rsid w:val="0023552D"/>
    <w:rsid w:val="0025437D"/>
    <w:rsid w:val="00254B16"/>
    <w:rsid w:val="0025641C"/>
    <w:rsid w:val="00271BF0"/>
    <w:rsid w:val="00280436"/>
    <w:rsid w:val="00287884"/>
    <w:rsid w:val="00294501"/>
    <w:rsid w:val="002B07D1"/>
    <w:rsid w:val="002B29DD"/>
    <w:rsid w:val="002B3C20"/>
    <w:rsid w:val="002B7D59"/>
    <w:rsid w:val="002C7C65"/>
    <w:rsid w:val="002D7A45"/>
    <w:rsid w:val="002E0586"/>
    <w:rsid w:val="002E0CAF"/>
    <w:rsid w:val="002E4949"/>
    <w:rsid w:val="002E6202"/>
    <w:rsid w:val="002F1090"/>
    <w:rsid w:val="002F27AA"/>
    <w:rsid w:val="002F5EA4"/>
    <w:rsid w:val="00300483"/>
    <w:rsid w:val="0032093E"/>
    <w:rsid w:val="00320A4C"/>
    <w:rsid w:val="00326964"/>
    <w:rsid w:val="003316C3"/>
    <w:rsid w:val="00332EA7"/>
    <w:rsid w:val="00335836"/>
    <w:rsid w:val="00337348"/>
    <w:rsid w:val="00340727"/>
    <w:rsid w:val="00346921"/>
    <w:rsid w:val="00350077"/>
    <w:rsid w:val="00355994"/>
    <w:rsid w:val="00362800"/>
    <w:rsid w:val="00377560"/>
    <w:rsid w:val="00377E09"/>
    <w:rsid w:val="00382AD4"/>
    <w:rsid w:val="00383303"/>
    <w:rsid w:val="00385093"/>
    <w:rsid w:val="00395592"/>
    <w:rsid w:val="00396645"/>
    <w:rsid w:val="003A2E71"/>
    <w:rsid w:val="003E2149"/>
    <w:rsid w:val="003F118B"/>
    <w:rsid w:val="003F2885"/>
    <w:rsid w:val="00400273"/>
    <w:rsid w:val="00400E78"/>
    <w:rsid w:val="00401453"/>
    <w:rsid w:val="0040690B"/>
    <w:rsid w:val="004112CE"/>
    <w:rsid w:val="0041392C"/>
    <w:rsid w:val="00420BE5"/>
    <w:rsid w:val="004318E3"/>
    <w:rsid w:val="00432CAA"/>
    <w:rsid w:val="004360D7"/>
    <w:rsid w:val="00444A2C"/>
    <w:rsid w:val="0044527B"/>
    <w:rsid w:val="00445EC9"/>
    <w:rsid w:val="00447586"/>
    <w:rsid w:val="0046093E"/>
    <w:rsid w:val="00462989"/>
    <w:rsid w:val="0048078A"/>
    <w:rsid w:val="00490E1A"/>
    <w:rsid w:val="00490E74"/>
    <w:rsid w:val="00492EDA"/>
    <w:rsid w:val="004C602E"/>
    <w:rsid w:val="004C73D7"/>
    <w:rsid w:val="004C7D8E"/>
    <w:rsid w:val="004D2E0C"/>
    <w:rsid w:val="004D7557"/>
    <w:rsid w:val="004E431E"/>
    <w:rsid w:val="004E4841"/>
    <w:rsid w:val="004F445B"/>
    <w:rsid w:val="005022D0"/>
    <w:rsid w:val="00505E42"/>
    <w:rsid w:val="00510CE7"/>
    <w:rsid w:val="00510DC5"/>
    <w:rsid w:val="0051693B"/>
    <w:rsid w:val="005176E7"/>
    <w:rsid w:val="00523ADD"/>
    <w:rsid w:val="0053647A"/>
    <w:rsid w:val="0054346D"/>
    <w:rsid w:val="0054625F"/>
    <w:rsid w:val="00551CD5"/>
    <w:rsid w:val="005558EB"/>
    <w:rsid w:val="00555FA5"/>
    <w:rsid w:val="00557254"/>
    <w:rsid w:val="00564260"/>
    <w:rsid w:val="0056647E"/>
    <w:rsid w:val="00583A11"/>
    <w:rsid w:val="0058684F"/>
    <w:rsid w:val="005874DD"/>
    <w:rsid w:val="0059407C"/>
    <w:rsid w:val="005A04B0"/>
    <w:rsid w:val="005A2DF1"/>
    <w:rsid w:val="005B4D24"/>
    <w:rsid w:val="005C02F5"/>
    <w:rsid w:val="005C2271"/>
    <w:rsid w:val="005C4FA2"/>
    <w:rsid w:val="005C5081"/>
    <w:rsid w:val="005C7B0C"/>
    <w:rsid w:val="005E35DD"/>
    <w:rsid w:val="005F2011"/>
    <w:rsid w:val="005F2AA1"/>
    <w:rsid w:val="005F5788"/>
    <w:rsid w:val="0060629F"/>
    <w:rsid w:val="0061253D"/>
    <w:rsid w:val="00622467"/>
    <w:rsid w:val="006330CB"/>
    <w:rsid w:val="00636581"/>
    <w:rsid w:val="00636A0D"/>
    <w:rsid w:val="0065162D"/>
    <w:rsid w:val="00653AC2"/>
    <w:rsid w:val="006650CD"/>
    <w:rsid w:val="00665BBF"/>
    <w:rsid w:val="00674A29"/>
    <w:rsid w:val="0068109B"/>
    <w:rsid w:val="00684FB3"/>
    <w:rsid w:val="00696CE5"/>
    <w:rsid w:val="006B1BD6"/>
    <w:rsid w:val="006F1F4E"/>
    <w:rsid w:val="006F28D0"/>
    <w:rsid w:val="006F4F4E"/>
    <w:rsid w:val="006F7DC2"/>
    <w:rsid w:val="007117AB"/>
    <w:rsid w:val="00716127"/>
    <w:rsid w:val="0071672F"/>
    <w:rsid w:val="00717E26"/>
    <w:rsid w:val="00721841"/>
    <w:rsid w:val="00721EF2"/>
    <w:rsid w:val="00730FEE"/>
    <w:rsid w:val="007325BD"/>
    <w:rsid w:val="00763855"/>
    <w:rsid w:val="00766B6D"/>
    <w:rsid w:val="007725B5"/>
    <w:rsid w:val="00774496"/>
    <w:rsid w:val="0078093A"/>
    <w:rsid w:val="00784DCA"/>
    <w:rsid w:val="007855A7"/>
    <w:rsid w:val="0078718F"/>
    <w:rsid w:val="00795CB7"/>
    <w:rsid w:val="007A1413"/>
    <w:rsid w:val="007B0185"/>
    <w:rsid w:val="007C087B"/>
    <w:rsid w:val="007D4A42"/>
    <w:rsid w:val="007E0174"/>
    <w:rsid w:val="007F0841"/>
    <w:rsid w:val="007F29B8"/>
    <w:rsid w:val="007F6169"/>
    <w:rsid w:val="007F6871"/>
    <w:rsid w:val="0080116C"/>
    <w:rsid w:val="00801ED2"/>
    <w:rsid w:val="00803E13"/>
    <w:rsid w:val="00803F15"/>
    <w:rsid w:val="00804500"/>
    <w:rsid w:val="0080575F"/>
    <w:rsid w:val="00815142"/>
    <w:rsid w:val="0083788F"/>
    <w:rsid w:val="00847850"/>
    <w:rsid w:val="00850EC8"/>
    <w:rsid w:val="008563CC"/>
    <w:rsid w:val="00856ED3"/>
    <w:rsid w:val="00872A8F"/>
    <w:rsid w:val="00875530"/>
    <w:rsid w:val="00880946"/>
    <w:rsid w:val="008833C8"/>
    <w:rsid w:val="00886349"/>
    <w:rsid w:val="00890690"/>
    <w:rsid w:val="00895E8A"/>
    <w:rsid w:val="008A583D"/>
    <w:rsid w:val="008B55D0"/>
    <w:rsid w:val="008C593E"/>
    <w:rsid w:val="008E40ED"/>
    <w:rsid w:val="008F769D"/>
    <w:rsid w:val="009036A4"/>
    <w:rsid w:val="009052EC"/>
    <w:rsid w:val="0091566A"/>
    <w:rsid w:val="00924B6D"/>
    <w:rsid w:val="00930186"/>
    <w:rsid w:val="00933593"/>
    <w:rsid w:val="00944656"/>
    <w:rsid w:val="00946319"/>
    <w:rsid w:val="0095043D"/>
    <w:rsid w:val="00953048"/>
    <w:rsid w:val="00953A5D"/>
    <w:rsid w:val="009601FD"/>
    <w:rsid w:val="0096582D"/>
    <w:rsid w:val="00967F2B"/>
    <w:rsid w:val="00970070"/>
    <w:rsid w:val="0097215D"/>
    <w:rsid w:val="00975786"/>
    <w:rsid w:val="00981B25"/>
    <w:rsid w:val="009913AC"/>
    <w:rsid w:val="00994769"/>
    <w:rsid w:val="00995558"/>
    <w:rsid w:val="009A034C"/>
    <w:rsid w:val="009A26AB"/>
    <w:rsid w:val="009B5417"/>
    <w:rsid w:val="009B5DC4"/>
    <w:rsid w:val="009C0363"/>
    <w:rsid w:val="009C4121"/>
    <w:rsid w:val="009C6E28"/>
    <w:rsid w:val="009D42AD"/>
    <w:rsid w:val="009D7994"/>
    <w:rsid w:val="009D7A32"/>
    <w:rsid w:val="009E1F27"/>
    <w:rsid w:val="009E53F9"/>
    <w:rsid w:val="009F2A5D"/>
    <w:rsid w:val="00A0354F"/>
    <w:rsid w:val="00A11178"/>
    <w:rsid w:val="00A17A0E"/>
    <w:rsid w:val="00A23E66"/>
    <w:rsid w:val="00A24001"/>
    <w:rsid w:val="00A32B7F"/>
    <w:rsid w:val="00A37EFC"/>
    <w:rsid w:val="00A47BF3"/>
    <w:rsid w:val="00A550CB"/>
    <w:rsid w:val="00A566FF"/>
    <w:rsid w:val="00A61811"/>
    <w:rsid w:val="00A6297A"/>
    <w:rsid w:val="00A67360"/>
    <w:rsid w:val="00A7574F"/>
    <w:rsid w:val="00A80ED1"/>
    <w:rsid w:val="00A820C9"/>
    <w:rsid w:val="00AA37AC"/>
    <w:rsid w:val="00AB520A"/>
    <w:rsid w:val="00AC1BD7"/>
    <w:rsid w:val="00AC3669"/>
    <w:rsid w:val="00AC6F1D"/>
    <w:rsid w:val="00B0240B"/>
    <w:rsid w:val="00B04670"/>
    <w:rsid w:val="00B063D3"/>
    <w:rsid w:val="00B10BFB"/>
    <w:rsid w:val="00B179D2"/>
    <w:rsid w:val="00B25458"/>
    <w:rsid w:val="00B261B7"/>
    <w:rsid w:val="00B261E0"/>
    <w:rsid w:val="00B3093E"/>
    <w:rsid w:val="00B31D53"/>
    <w:rsid w:val="00B340BD"/>
    <w:rsid w:val="00B353C1"/>
    <w:rsid w:val="00B42858"/>
    <w:rsid w:val="00B5423C"/>
    <w:rsid w:val="00B611ED"/>
    <w:rsid w:val="00B62A5D"/>
    <w:rsid w:val="00B66E56"/>
    <w:rsid w:val="00B751E7"/>
    <w:rsid w:val="00B76E4B"/>
    <w:rsid w:val="00B8508D"/>
    <w:rsid w:val="00B86001"/>
    <w:rsid w:val="00B8664A"/>
    <w:rsid w:val="00B95901"/>
    <w:rsid w:val="00BA5B70"/>
    <w:rsid w:val="00BA6A08"/>
    <w:rsid w:val="00BC1F27"/>
    <w:rsid w:val="00BC2756"/>
    <w:rsid w:val="00BC48A2"/>
    <w:rsid w:val="00BD27FE"/>
    <w:rsid w:val="00BE1CA2"/>
    <w:rsid w:val="00BF1495"/>
    <w:rsid w:val="00BF4B9A"/>
    <w:rsid w:val="00BF6F13"/>
    <w:rsid w:val="00C06177"/>
    <w:rsid w:val="00C07D33"/>
    <w:rsid w:val="00C14C31"/>
    <w:rsid w:val="00C174F1"/>
    <w:rsid w:val="00C230D0"/>
    <w:rsid w:val="00C511A0"/>
    <w:rsid w:val="00C56917"/>
    <w:rsid w:val="00C57A61"/>
    <w:rsid w:val="00C71EF1"/>
    <w:rsid w:val="00C77BBC"/>
    <w:rsid w:val="00C84340"/>
    <w:rsid w:val="00C85419"/>
    <w:rsid w:val="00C92FC2"/>
    <w:rsid w:val="00C931F5"/>
    <w:rsid w:val="00C93C95"/>
    <w:rsid w:val="00CA0802"/>
    <w:rsid w:val="00CB0681"/>
    <w:rsid w:val="00CB09B9"/>
    <w:rsid w:val="00CB2A9C"/>
    <w:rsid w:val="00CC43E8"/>
    <w:rsid w:val="00CD6036"/>
    <w:rsid w:val="00CE2516"/>
    <w:rsid w:val="00CE40D2"/>
    <w:rsid w:val="00CE4583"/>
    <w:rsid w:val="00CF265F"/>
    <w:rsid w:val="00CF513D"/>
    <w:rsid w:val="00D02DB9"/>
    <w:rsid w:val="00D0337F"/>
    <w:rsid w:val="00D05833"/>
    <w:rsid w:val="00D12ED4"/>
    <w:rsid w:val="00D15D21"/>
    <w:rsid w:val="00D170E3"/>
    <w:rsid w:val="00D27E50"/>
    <w:rsid w:val="00D27F77"/>
    <w:rsid w:val="00D30C63"/>
    <w:rsid w:val="00D31381"/>
    <w:rsid w:val="00D33EB3"/>
    <w:rsid w:val="00D40766"/>
    <w:rsid w:val="00D4101B"/>
    <w:rsid w:val="00D44EFC"/>
    <w:rsid w:val="00D53293"/>
    <w:rsid w:val="00D53AD3"/>
    <w:rsid w:val="00D70211"/>
    <w:rsid w:val="00D7361A"/>
    <w:rsid w:val="00D76AF4"/>
    <w:rsid w:val="00D77107"/>
    <w:rsid w:val="00D82D36"/>
    <w:rsid w:val="00D90B3E"/>
    <w:rsid w:val="00D92B59"/>
    <w:rsid w:val="00D95754"/>
    <w:rsid w:val="00D95AB8"/>
    <w:rsid w:val="00DA24FC"/>
    <w:rsid w:val="00DA2FA7"/>
    <w:rsid w:val="00DB33C8"/>
    <w:rsid w:val="00DC53F3"/>
    <w:rsid w:val="00DC5C6D"/>
    <w:rsid w:val="00DC714F"/>
    <w:rsid w:val="00DD258C"/>
    <w:rsid w:val="00DD70BF"/>
    <w:rsid w:val="00E03CC4"/>
    <w:rsid w:val="00E113F6"/>
    <w:rsid w:val="00E1322E"/>
    <w:rsid w:val="00E169FB"/>
    <w:rsid w:val="00E21711"/>
    <w:rsid w:val="00E22A02"/>
    <w:rsid w:val="00E260E7"/>
    <w:rsid w:val="00E27028"/>
    <w:rsid w:val="00E313C9"/>
    <w:rsid w:val="00E42110"/>
    <w:rsid w:val="00E47E0E"/>
    <w:rsid w:val="00E607EE"/>
    <w:rsid w:val="00E6148A"/>
    <w:rsid w:val="00E67430"/>
    <w:rsid w:val="00E74415"/>
    <w:rsid w:val="00E81B2B"/>
    <w:rsid w:val="00E82DB3"/>
    <w:rsid w:val="00E955C1"/>
    <w:rsid w:val="00E963C0"/>
    <w:rsid w:val="00EA475D"/>
    <w:rsid w:val="00EB30C1"/>
    <w:rsid w:val="00EC0F70"/>
    <w:rsid w:val="00EC1C5E"/>
    <w:rsid w:val="00EC6603"/>
    <w:rsid w:val="00ED6E4A"/>
    <w:rsid w:val="00ED725F"/>
    <w:rsid w:val="00EE70B3"/>
    <w:rsid w:val="00EF079F"/>
    <w:rsid w:val="00EF381F"/>
    <w:rsid w:val="00EF5625"/>
    <w:rsid w:val="00F24E23"/>
    <w:rsid w:val="00F26380"/>
    <w:rsid w:val="00F26F95"/>
    <w:rsid w:val="00F36BC5"/>
    <w:rsid w:val="00F434ED"/>
    <w:rsid w:val="00F53D01"/>
    <w:rsid w:val="00F622E0"/>
    <w:rsid w:val="00F64489"/>
    <w:rsid w:val="00F702EE"/>
    <w:rsid w:val="00F757C3"/>
    <w:rsid w:val="00F83567"/>
    <w:rsid w:val="00FB6FE6"/>
    <w:rsid w:val="00FC0CD7"/>
    <w:rsid w:val="00FC665A"/>
    <w:rsid w:val="00FD0099"/>
    <w:rsid w:val="00FD3E78"/>
    <w:rsid w:val="00FE00E9"/>
    <w:rsid w:val="00FE3CE6"/>
    <w:rsid w:val="00FE532A"/>
    <w:rsid w:val="00FF280B"/>
    <w:rsid w:val="00FF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BD3883"/>
  <w15:chartTrackingRefBased/>
  <w15:docId w15:val="{53FB0BBE-EB43-4074-BBE5-CDC468D71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40690B"/>
    <w:pPr>
      <w:ind w:firstLine="142"/>
    </w:pPr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76BE6"/>
    <w:rPr>
      <w:rFonts w:ascii="Goudy Old Style" w:hAnsi="Goudy Old Style"/>
      <w:sz w:val="24"/>
      <w:szCs w:val="24"/>
    </w:rPr>
  </w:style>
  <w:style w:type="character" w:styleId="CommentReference">
    <w:name w:val="annotation reference"/>
    <w:uiPriority w:val="99"/>
    <w:unhideWhenUsed/>
    <w:rsid w:val="002E0C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E0CAF"/>
    <w:pPr>
      <w:spacing w:after="160" w:line="259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E0CAF"/>
    <w:rPr>
      <w:rFonts w:ascii="Calibri" w:eastAsia="Calibri" w:hAnsi="Calibri"/>
      <w:lang w:eastAsia="en-US"/>
    </w:rPr>
  </w:style>
  <w:style w:type="paragraph" w:styleId="Revision">
    <w:name w:val="Revision"/>
    <w:hidden/>
    <w:uiPriority w:val="99"/>
    <w:semiHidden/>
    <w:rsid w:val="00DA24FC"/>
    <w:rPr>
      <w:rFonts w:ascii="Goudy Old Style" w:hAnsi="Goudy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CAB\Documents\Custom%20Office%20Templates\New%20Desig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6" ma:contentTypeDescription="Create a new document." ma:contentTypeScope="" ma:versionID="659af274f4138309a9cd072dbb5cdab2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af84d5ee266180d5e6ab974c7d75ac81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EF989A-0D7D-49E1-A10E-5040660A88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28e9e1-6014-479a-b58f-4b5f5f924ae6"/>
    <ds:schemaRef ds:uri="ded0e4a2-99d0-4665-b661-f42e33e327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71A6F9-16F4-47FD-85AC-FFCE9B89EC03}">
  <ds:schemaRefs>
    <ds:schemaRef ds:uri="http://schemas.microsoft.com/office/2006/metadata/properties"/>
    <ds:schemaRef ds:uri="http://schemas.microsoft.com/office/infopath/2007/PartnerControls"/>
    <ds:schemaRef ds:uri="ded0e4a2-99d0-4665-b661-f42e33e32709"/>
    <ds:schemaRef ds:uri="3c28e9e1-6014-479a-b58f-4b5f5f924ae6"/>
  </ds:schemaRefs>
</ds:datastoreItem>
</file>

<file path=customXml/itemProps3.xml><?xml version="1.0" encoding="utf-8"?>
<ds:datastoreItem xmlns:ds="http://schemas.openxmlformats.org/officeDocument/2006/customXml" ds:itemID="{BD30BDE6-92A1-4899-A94A-FF027126A2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Design template</Template>
  <TotalTime>0</TotalTime>
  <Pages>2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CSK-L2 Tutor or Peer Observation of Skills</vt:lpstr>
    </vt:vector>
  </TitlesOfParts>
  <Company>CPCAB</Company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CSK-L2 Tutor or Peer Observation of Skills</dc:title>
  <dc:subject/>
  <dc:creator>Windows User</dc:creator>
  <cp:keywords/>
  <dc:description/>
  <cp:lastModifiedBy>Derek Cunningham</cp:lastModifiedBy>
  <cp:revision>2</cp:revision>
  <cp:lastPrinted>2006-06-27T08:53:00Z</cp:lastPrinted>
  <dcterms:created xsi:type="dcterms:W3CDTF">2022-10-24T13:41:00Z</dcterms:created>
  <dcterms:modified xsi:type="dcterms:W3CDTF">2022-10-24T13:41:00Z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